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BA" w:rsidRDefault="0056117E">
      <w:pPr>
        <w:jc w:val="center"/>
        <w:rPr>
          <w:b/>
          <w:sz w:val="32"/>
          <w:szCs w:val="32"/>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-3809</wp:posOffset>
            </wp:positionH>
            <wp:positionV relativeFrom="paragraph">
              <wp:posOffset>319405</wp:posOffset>
            </wp:positionV>
            <wp:extent cx="5400040" cy="2654300"/>
            <wp:effectExtent l="0" t="0" r="0" b="0"/>
            <wp:wrapSquare wrapText="bothSides" distT="0" distB="0" distL="114300" distR="114300"/>
            <wp:docPr id="7" name="image1.jpg" descr="&lt;p&gt;El &lt;strong&gt;1° de mayo&lt;/strong&gt; fue la fecha elegida para celebrar el &lt;strong&gt;día del trabajador&lt;/strong&gt; como homenaje a la &lt;strong&gt;primera manifestación de trabajadores que luchaban por una reducción de la jornada laboral a ocho horas&lt;/strong&gt;. El hecho &lt;strong&gt;ocurrió en el año 1886&lt;/strong&gt;, en la ciudad de Chicago, Estados Unidos. El 1° de mayo de ese año comenzó una huelga general en todo el país. Tres días después, durante una manifestación pacífica que se realizaba en defensa del reclamo de los trabajadores en Haymarket Square, Chicago, un desconocido hizo explotar una bomba que desencadenó un enfrentamiento entre policía y manifestantes que dejó un saldo de al menos doce personas muertas.&lt;br/&gt;&lt;br/&gt;&lt;/p&gt;&lt;p&gt;&lt;strong&gt;Te puede interesar también&lt;/strong&gt;&lt;br/&gt;&gt;&lt;a href=https://noticias.universia.com.ar/portada/noticia/2015/08/19/1129656/8-derechos-laborales-joven-argentino-debe-conocer.html title=8 derechos laborales que todo joven argentino debe conocer target=_blank&gt;8 derechos laborales que todo joven argentino debe conocer&lt;/a&gt;&lt;br/&gt;&gt;&lt;a href=https://noticias.universia.com.ar/cultura/noticia/2015/08/21/1129852/medidas-politicas-combatir-trabajo-informal-argentina.html title=Medidas y políticas para combatir el trabajo informal en Argentina target=_blank&gt;Medidas y políticas para combatir el trabajo informal en Argentina&lt;/a&gt;&lt;br/&gt;&gt;&lt;a href=https://noticias.universia.com.ar/cultura/noticia/2015/08/20/1129850/motivos-desigualdad-salarial-argentina.html title=Los motivos de la desigualdad salarial en Argentina target=_blank&gt;Los motivos de la desigualdad salarial en Argentina&lt;br/&gt;&lt;br/&gt;&lt;/a&gt;&lt;/p&gt;&lt;p&gt;&lt;/p&gt;&lt;p&gt;Tres años después, a partir de un acuerdo del Congreso Obrero Socialista de la Segunda Internacional celebrado en París, &lt;strong&gt;se estableció el 1° de mayo como homenaje a los Mártires de Chicago&lt;/strong&gt;. &lt;/p&gt;&lt;p&gt;En &lt;strong&gt;Argentina&lt;/strong&gt;, la &lt;strong&gt;primera celebración del día de los trabajadores tuvo lugar el 1° de mayo de 1890&lt;/strong&gt;. Según un artículo del historiador argentino, Oscar Troncoso, publicado en la Revista Panorama en 1970, aproximadamente unas 2.000 personas se reunieron en la Sede del Prado Español. Ese día, en una reunión organizada por el club de trabajadores alemanes Vorwärts a la cual fueron convocados todos los asalariados, se presentó un manifiesto en el cual se explicaba que resolvían fijar el 1° de mayo como el día de los trabajadores sumándose a los reclamos por las ocho horas de trabajo. Según publican varios medios, ese acto fue muy importante para el futuro de la organización de los trabajadores. Meses después se creó la Federación de Obreros, que sacó el periódico &lt;em&gt;El Obrero&lt;/em&gt;, auspiciado por el club de trabajadores alemanes Vorwärts. &lt;/p&gt;&lt;p&gt;En los años posteriores, una vez que las distintas fracciones del movimiento obrero organizara actos de forma independiente, se reiniciaron las conmemoraciones del 1° de mayo en nuestro país.  Estos actos estaban marcados por una fuerte represión policial. Durante la celebración del día de los trabajadores en la Plaza de Lorea, en el año 1909, la policía atacó brutalmente una reunión de obreros y dejó un saldo de 14 muertos y 80 heridos. Este hecho se conoce como la Semana Roja. &lt;/p&gt;&lt;p&gt;En las celebraciones siguientes, la represión continuó haciéndose presente durante las manifestaciones del 1° de mayo. Sin embargo, la fecha se fue consolidando cada vez más hasta que el&lt;strong&gt; 28 de abril de 1930&lt;/strong&gt;, el presidente&lt;strong&gt; Hipólito Yrigoyen decretó el 1° de mayo el día del trabajador en todo el territorio nacional&lt;/strong&gt;.&lt;strong&gt;&lt;br/&gt;&lt;br/&gt;&lt;br/&gt;Jornada laboral de ocho horas en Argentina&lt;/strong&gt;&lt;/p&gt;&lt;p&gt;En Argentina, la ley 11.544 sancionada en&lt;strong&gt; 1929&lt;/strong&gt; durante la presidencia de Hipólito Yrigoyen, estableció que la&lt;strong&gt; jornada laboral no podría superar las ocho horas diarias o cuarenta y ocho semanales&lt;/strong&gt; para toda persona ocupada por cuenta ajena en explotaciones públicas o privadas, excepto para los trabajadores del sector agrícola, ganadero y del servicio doméstico. Esto &lt;strong&gt;se modificó el 3 de diciembre de 2008 con la Resolución 71/2008&lt;/strong&gt;, donde se dictaminó que los trabajadores rurales del país ahora tienen una jornada laboral de ocho horas diarias o cuarenta y ocho semanales.&lt;/p&gt;&lt;p&gt;&lt;/p&gt;"/>
            <wp:cNvGraphicFramePr/>
            <a:graphic xmlns:a="http://schemas.openxmlformats.org/drawingml/2006/main">
              <a:graphicData uri="http://schemas.openxmlformats.org/drawingml/2006/picture">
                <pic:pic xmlns:pic="http://schemas.openxmlformats.org/drawingml/2006/picture">
                  <pic:nvPicPr>
                    <pic:cNvPr id="0" name="image1.jpg" descr="&lt;p&gt;El &lt;strong&gt;1° de mayo&lt;/strong&gt; fue la fecha elegida para celebrar el &lt;strong&gt;día del trabajador&lt;/strong&gt; como homenaje a la &lt;strong&gt;primera manifestación de trabajadores que luchaban por una reducción de la jornada laboral a ocho horas&lt;/strong&gt;. El hecho &lt;strong&gt;ocurrió en el año 1886&lt;/strong&gt;, en la ciudad de Chicago, Estados Unidos. El 1° de mayo de ese año comenzó una huelga general en todo el país. Tres días después, durante una manifestación pacífica que se realizaba en defensa del reclamo de los trabajadores en Haymarket Square, Chicago, un desconocido hizo explotar una bomba que desencadenó un enfrentamiento entre policía y manifestantes que dejó un saldo de al menos doce personas muertas.&lt;br/&gt;&lt;br/&gt;&lt;/p&gt;&lt;p&gt;&lt;strong&gt;Te puede interesar también&lt;/strong&gt;&lt;br/&gt;&gt;&lt;a href=https://noticias.universia.com.ar/portada/noticia/2015/08/19/1129656/8-derechos-laborales-joven-argentino-debe-conocer.html title=8 derechos laborales que todo joven argentino debe conocer target=_blank&gt;8 derechos laborales que todo joven argentino debe conocer&lt;/a&gt;&lt;br/&gt;&gt;&lt;a href=https://noticias.universia.com.ar/cultura/noticia/2015/08/21/1129852/medidas-politicas-combatir-trabajo-informal-argentina.html title=Medidas y políticas para combatir el trabajo informal en Argentina target=_blank&gt;Medidas y políticas para combatir el trabajo informal en Argentina&lt;/a&gt;&lt;br/&gt;&gt;&lt;a href=https://noticias.universia.com.ar/cultura/noticia/2015/08/20/1129850/motivos-desigualdad-salarial-argentina.html title=Los motivos de la desigualdad salarial en Argentina target=_blank&gt;Los motivos de la desigualdad salarial en Argentina&lt;br/&gt;&lt;br/&gt;&lt;/a&gt;&lt;/p&gt;&lt;p&gt;&lt;/p&gt;&lt;p&gt;Tres años después, a partir de un acuerdo del Congreso Obrero Socialista de la Segunda Internacional celebrado en París, &lt;strong&gt;se estableció el 1° de mayo como homenaje a los Mártires de Chicago&lt;/strong&gt;. &lt;/p&gt;&lt;p&gt;En &lt;strong&gt;Argentina&lt;/strong&gt;, la &lt;strong&gt;primera celebración del día de los trabajadores tuvo lugar el 1° de mayo de 1890&lt;/strong&gt;. Según un artículo del historiador argentino, Oscar Troncoso, publicado en la Revista Panorama en 1970, aproximadamente unas 2.000 personas se reunieron en la Sede del Prado Español. Ese día, en una reunión organizada por el club de trabajadores alemanes Vorwärts a la cual fueron convocados todos los asalariados, se presentó un manifiesto en el cual se explicaba que resolvían fijar el 1° de mayo como el día de los trabajadores sumándose a los reclamos por las ocho horas de trabajo. Según publican varios medios, ese acto fue muy importante para el futuro de la organización de los trabajadores. Meses después se creó la Federación de Obreros, que sacó el periódico &lt;em&gt;El Obrero&lt;/em&gt;, auspiciado por el club de trabajadores alemanes Vorwärts. &lt;/p&gt;&lt;p&gt;En los años posteriores, una vez que las distintas fracciones del movimiento obrero organizara actos de forma independiente, se reiniciaron las conmemoraciones del 1° de mayo en nuestro país.  Estos actos estaban marcados por una fuerte represión policial. Durante la celebración del día de los trabajadores en la Plaza de Lorea, en el año 1909, la policía atacó brutalmente una reunión de obreros y dejó un saldo de 14 muertos y 80 heridos. Este hecho se conoce como la Semana Roja. &lt;/p&gt;&lt;p&gt;En las celebraciones siguientes, la represión continuó haciéndose presente durante las manifestaciones del 1° de mayo. Sin embargo, la fecha se fue consolidando cada vez más hasta que el&lt;strong&gt; 28 de abril de 1930&lt;/strong&gt;, el presidente&lt;strong&gt; Hipólito Yrigoyen decretó el 1° de mayo el día del trabajador en todo el territorio nacional&lt;/strong&gt;.&lt;strong&gt;&lt;br/&gt;&lt;br/&gt;&lt;br/&gt;Jornada laboral de ocho horas en Argentina&lt;/strong&gt;&lt;/p&gt;&lt;p&gt;En Argentina, la ley 11.544 sancionada en&lt;strong&gt; 1929&lt;/strong&gt; durante la presidencia de Hipólito Yrigoyen, estableció que la&lt;strong&gt; jornada laboral no podría superar las ocho horas diarias o cuarenta y ocho semanales&lt;/strong&gt; para toda persona ocupada por cuenta ajena en explotaciones públicas o privadas, excepto para los trabajadores del sector agrícola, ganadero y del servicio doméstico. Esto &lt;strong&gt;se modificó el 3 de diciembre de 2008 con la Resolución 71/2008&lt;/strong&gt;, donde se dictaminó que los trabajadores rurales del país ahora tienen una jornada laboral de ocho horas diarias o cuarenta y ocho semanales.&lt;/p&gt;&lt;p&gt;&lt;/p&gt;"/>
                    <pic:cNvPicPr preferRelativeResize="0"/>
                  </pic:nvPicPr>
                  <pic:blipFill>
                    <a:blip r:embed="rId7"/>
                    <a:srcRect/>
                    <a:stretch>
                      <a:fillRect/>
                    </a:stretch>
                  </pic:blipFill>
                  <pic:spPr>
                    <a:xfrm>
                      <a:off x="0" y="0"/>
                      <a:ext cx="5400040" cy="2654300"/>
                    </a:xfrm>
                    <a:prstGeom prst="rect">
                      <a:avLst/>
                    </a:prstGeom>
                    <a:ln/>
                  </pic:spPr>
                </pic:pic>
              </a:graphicData>
            </a:graphic>
          </wp:anchor>
        </w:drawing>
      </w:r>
    </w:p>
    <w:p w:rsidR="00807DBA" w:rsidRDefault="00807DBA">
      <w:pPr>
        <w:pBdr>
          <w:top w:val="nil"/>
          <w:left w:val="nil"/>
          <w:bottom w:val="nil"/>
          <w:right w:val="nil"/>
          <w:between w:val="nil"/>
        </w:pBdr>
        <w:spacing w:before="240" w:after="0"/>
        <w:ind w:firstLine="360"/>
        <w:jc w:val="both"/>
        <w:rPr>
          <w:rFonts w:ascii="Arial" w:eastAsia="Arial" w:hAnsi="Arial" w:cs="Arial"/>
          <w:sz w:val="19"/>
          <w:szCs w:val="19"/>
        </w:rPr>
      </w:pPr>
    </w:p>
    <w:p w:rsidR="00807DBA" w:rsidRDefault="0056117E">
      <w:pPr>
        <w:pBdr>
          <w:top w:val="nil"/>
          <w:left w:val="nil"/>
          <w:bottom w:val="nil"/>
          <w:right w:val="nil"/>
          <w:between w:val="nil"/>
        </w:pBdr>
        <w:spacing w:before="240" w:after="0"/>
        <w:ind w:firstLine="360"/>
        <w:jc w:val="both"/>
        <w:rPr>
          <w:rFonts w:ascii="Arial" w:eastAsia="Arial" w:hAnsi="Arial" w:cs="Arial"/>
          <w:sz w:val="19"/>
          <w:szCs w:val="19"/>
        </w:rPr>
      </w:pPr>
      <w:r>
        <w:rPr>
          <w:rFonts w:ascii="Arial" w:eastAsia="Arial" w:hAnsi="Arial" w:cs="Arial"/>
          <w:sz w:val="19"/>
          <w:szCs w:val="19"/>
        </w:rPr>
        <w:t xml:space="preserve">El 1º de mayo   se conmemora el Día Internacional del Trabajador en homenaje a los "Mártires de Chicago", así denominado un grupo de sindicalistas anarquistas que fueron ejecutados en 1886 en Estados Unidos por realizar un reclamo laboral. </w:t>
      </w:r>
    </w:p>
    <w:p w:rsidR="00807DBA" w:rsidRDefault="0056117E">
      <w:pPr>
        <w:pBdr>
          <w:top w:val="nil"/>
          <w:left w:val="nil"/>
          <w:bottom w:val="nil"/>
          <w:right w:val="nil"/>
          <w:between w:val="nil"/>
        </w:pBdr>
        <w:spacing w:before="240" w:after="0"/>
        <w:ind w:firstLine="360"/>
        <w:jc w:val="both"/>
        <w:rPr>
          <w:rFonts w:ascii="Arial" w:eastAsia="Arial" w:hAnsi="Arial" w:cs="Arial"/>
          <w:sz w:val="19"/>
          <w:szCs w:val="19"/>
        </w:rPr>
      </w:pPr>
      <w:r>
        <w:rPr>
          <w:rFonts w:ascii="Arial" w:eastAsia="Arial" w:hAnsi="Arial" w:cs="Arial"/>
          <w:sz w:val="19"/>
          <w:szCs w:val="19"/>
        </w:rPr>
        <w:t>Los trabajadores demandaban la reducción de la jornada laboral a 8 horas, ya que, niños, mujeres y hombres eran explotados en jornadas de hasta dieciocho horas diarias sin descanso semanal y con remuneraciones ínfimas.</w:t>
      </w:r>
    </w:p>
    <w:p w:rsidR="00807DBA" w:rsidRDefault="0056117E">
      <w:pPr>
        <w:pBdr>
          <w:top w:val="nil"/>
          <w:left w:val="nil"/>
          <w:bottom w:val="nil"/>
          <w:right w:val="nil"/>
          <w:between w:val="nil"/>
        </w:pBdr>
        <w:spacing w:before="240" w:after="0"/>
        <w:ind w:firstLine="360"/>
        <w:jc w:val="both"/>
        <w:rPr>
          <w:rFonts w:ascii="Arial" w:eastAsia="Arial" w:hAnsi="Arial" w:cs="Arial"/>
          <w:sz w:val="19"/>
          <w:szCs w:val="19"/>
        </w:rPr>
      </w:pPr>
      <w:r>
        <w:rPr>
          <w:rFonts w:ascii="Arial" w:eastAsia="Arial" w:hAnsi="Arial" w:cs="Arial"/>
          <w:sz w:val="19"/>
          <w:szCs w:val="19"/>
        </w:rPr>
        <w:t>Ante la presión de los paros el presidente de Estados Unidos, Andrew Johnson, promulgó una ley que establecía las 8 horas de trabajo diario</w:t>
      </w:r>
    </w:p>
    <w:p w:rsidR="00807DBA" w:rsidRDefault="0056117E">
      <w:pPr>
        <w:spacing w:before="240" w:after="0"/>
        <w:ind w:firstLine="360"/>
        <w:jc w:val="both"/>
        <w:rPr>
          <w:rFonts w:ascii="Arial" w:eastAsia="Arial" w:hAnsi="Arial" w:cs="Arial"/>
          <w:sz w:val="19"/>
          <w:szCs w:val="19"/>
        </w:rPr>
      </w:pPr>
      <w:r>
        <w:rPr>
          <w:rFonts w:ascii="Arial" w:eastAsia="Arial" w:hAnsi="Arial" w:cs="Arial"/>
          <w:sz w:val="19"/>
          <w:szCs w:val="19"/>
        </w:rPr>
        <w:t>Ante el incumplimiento de esta norma por parte de un gran número de empresas, las organizaciones laborales y sindicales de Estados Unidos se movilizaron y organizaron una impresionante serie de huelgas desde el 1º de Mayo de aquel año, fecha límite que las organizaciones habían dado para aplicación de la ley.</w:t>
      </w:r>
    </w:p>
    <w:p w:rsidR="00807DBA" w:rsidRDefault="0056117E">
      <w:pPr>
        <w:spacing w:before="240" w:after="0"/>
        <w:ind w:firstLine="360"/>
        <w:jc w:val="both"/>
        <w:rPr>
          <w:rFonts w:ascii="Arial" w:eastAsia="Arial" w:hAnsi="Arial" w:cs="Arial"/>
          <w:sz w:val="19"/>
          <w:szCs w:val="19"/>
        </w:rPr>
      </w:pPr>
      <w:r>
        <w:rPr>
          <w:rFonts w:ascii="Arial" w:eastAsia="Arial" w:hAnsi="Arial" w:cs="Arial"/>
          <w:sz w:val="19"/>
          <w:szCs w:val="19"/>
        </w:rPr>
        <w:t xml:space="preserve"> La huelga del 1° de mayo de 1886, estalló de costa a costa en los Estados Unidos. Más de cinco mil fábricas fueron paralizadas y 340.000 obreros salieron a calles y plazas a manifestar su exigencia. Las manifestaciones se sucedieron los días siguientes.</w:t>
      </w:r>
    </w:p>
    <w:p w:rsidR="00807DBA" w:rsidRDefault="0056117E">
      <w:pPr>
        <w:spacing w:before="240" w:after="0"/>
        <w:ind w:firstLine="360"/>
        <w:jc w:val="both"/>
        <w:rPr>
          <w:rFonts w:ascii="Arial" w:eastAsia="Arial" w:hAnsi="Arial" w:cs="Arial"/>
          <w:sz w:val="19"/>
          <w:szCs w:val="19"/>
        </w:rPr>
      </w:pPr>
      <w:r>
        <w:rPr>
          <w:rFonts w:ascii="Arial" w:eastAsia="Arial" w:hAnsi="Arial" w:cs="Arial"/>
          <w:sz w:val="19"/>
          <w:szCs w:val="19"/>
        </w:rPr>
        <w:t>En Chicago los sucesos tomaron rápidamente un sesgo violento. El 3 de Mayo,  algunos trabajadores habían sido asesinados por la policía, dejando decenas de heridos, cuando ésta intervino en un enfrentamiento entre un grupo de trabajadores que bloqueaban el acceso de la fábrica para no dejar ingresar a quienes iban a ser sus reemplazos.</w:t>
      </w:r>
    </w:p>
    <w:p w:rsidR="00807DBA" w:rsidRDefault="0056117E">
      <w:pPr>
        <w:spacing w:before="240" w:after="0"/>
        <w:ind w:firstLine="360"/>
        <w:jc w:val="both"/>
        <w:rPr>
          <w:rFonts w:ascii="Arial" w:eastAsia="Arial" w:hAnsi="Arial" w:cs="Arial"/>
          <w:sz w:val="19"/>
          <w:szCs w:val="19"/>
        </w:rPr>
      </w:pPr>
      <w:r>
        <w:rPr>
          <w:rFonts w:ascii="Arial" w:eastAsia="Arial" w:hAnsi="Arial" w:cs="Arial"/>
          <w:sz w:val="19"/>
          <w:szCs w:val="19"/>
        </w:rPr>
        <w:t xml:space="preserve">Al día siguiente se organizó una marcha para protestar por la muerte de estos trabajadores, cuando intervino la policía para dispersarlos,  una mano anónima lanzó una bomba contra los policías, causando la muerte instantánea de uno de ellos y de otros seis unos pocos días después. </w:t>
      </w:r>
    </w:p>
    <w:p w:rsidR="00807DBA" w:rsidRDefault="0056117E">
      <w:pPr>
        <w:spacing w:before="240" w:after="0"/>
        <w:ind w:firstLine="360"/>
        <w:jc w:val="both"/>
        <w:rPr>
          <w:rFonts w:ascii="Arial" w:eastAsia="Arial" w:hAnsi="Arial" w:cs="Arial"/>
          <w:sz w:val="19"/>
          <w:szCs w:val="19"/>
        </w:rPr>
      </w:pPr>
      <w:r>
        <w:rPr>
          <w:rFonts w:ascii="Arial" w:eastAsia="Arial" w:hAnsi="Arial" w:cs="Arial"/>
          <w:sz w:val="19"/>
          <w:szCs w:val="19"/>
        </w:rPr>
        <w:t>El gobierno ordenó la detención de varios dirigentes obreros y políticos. En el juicio que se celebró a continuación, ocho fueron considerados culpables de asesinato. Cuatro de ellos fueron ejecutados (ahorcados) y otros consiguieron la conmutación de la pena a prisión perpetua.</w:t>
      </w:r>
    </w:p>
    <w:p w:rsidR="00807DBA" w:rsidRDefault="0056117E">
      <w:pPr>
        <w:spacing w:before="240" w:after="0"/>
        <w:ind w:firstLine="360"/>
        <w:jc w:val="both"/>
        <w:rPr>
          <w:rFonts w:ascii="Arial" w:eastAsia="Arial" w:hAnsi="Arial" w:cs="Arial"/>
          <w:sz w:val="19"/>
          <w:szCs w:val="19"/>
        </w:rPr>
      </w:pPr>
      <w:r>
        <w:rPr>
          <w:rFonts w:ascii="Arial" w:eastAsia="Arial" w:hAnsi="Arial" w:cs="Arial"/>
          <w:sz w:val="19"/>
          <w:szCs w:val="19"/>
        </w:rPr>
        <w:lastRenderedPageBreak/>
        <w:t xml:space="preserve"> </w:t>
      </w:r>
    </w:p>
    <w:p w:rsidR="00807DBA" w:rsidRDefault="0056117E">
      <w:pPr>
        <w:spacing w:before="240" w:after="0"/>
        <w:ind w:firstLine="360"/>
        <w:jc w:val="both"/>
        <w:rPr>
          <w:rFonts w:ascii="Arial" w:eastAsia="Arial" w:hAnsi="Arial" w:cs="Arial"/>
          <w:sz w:val="19"/>
          <w:szCs w:val="19"/>
        </w:rPr>
      </w:pPr>
      <w:r>
        <w:rPr>
          <w:rFonts w:ascii="Arial" w:eastAsia="Arial" w:hAnsi="Arial" w:cs="Arial"/>
          <w:sz w:val="19"/>
          <w:szCs w:val="19"/>
        </w:rPr>
        <w:t>El juicio ha sido considerado por los especialistas como una de las peores injusticias de la historia norteamericana, ya que, prevalecieron los prejuicios ideológicos por sobre el análisis de la evidencia, dado que nunca se había probado que la bomba había sido arrojada por ninguno de ellos. Las ejecuciones transformaron a los anarquistas en los "Mártires de Chicago".</w:t>
      </w:r>
    </w:p>
    <w:p w:rsidR="00807DBA" w:rsidRDefault="0056117E">
      <w:pPr>
        <w:spacing w:before="240" w:after="0"/>
        <w:ind w:firstLine="360"/>
        <w:jc w:val="both"/>
        <w:rPr>
          <w:rFonts w:ascii="Arial" w:eastAsia="Arial" w:hAnsi="Arial" w:cs="Arial"/>
          <w:sz w:val="19"/>
          <w:szCs w:val="19"/>
        </w:rPr>
      </w:pPr>
      <w:r>
        <w:rPr>
          <w:rFonts w:ascii="Arial" w:eastAsia="Arial" w:hAnsi="Arial" w:cs="Arial"/>
          <w:sz w:val="19"/>
          <w:szCs w:val="19"/>
        </w:rPr>
        <w:t>En la actualidad, muchos países rememoran el Primero de Mayo como el origen del Movimiento Obrero moderno, y en homenaje a los “Mártires de Chicago”.</w:t>
      </w:r>
    </w:p>
    <w:p w:rsidR="00807DBA" w:rsidRDefault="00807DBA">
      <w:pPr>
        <w:jc w:val="both"/>
        <w:rPr>
          <w:sz w:val="24"/>
          <w:szCs w:val="24"/>
        </w:rPr>
      </w:pPr>
      <w:bookmarkStart w:id="1" w:name="_heading=h.gjdgxs" w:colFirst="0" w:colLast="0"/>
      <w:bookmarkEnd w:id="1"/>
    </w:p>
    <w:p w:rsidR="00807DBA" w:rsidRDefault="0056117E">
      <w:pPr>
        <w:numPr>
          <w:ilvl w:val="0"/>
          <w:numId w:val="1"/>
        </w:numPr>
        <w:pBdr>
          <w:top w:val="nil"/>
          <w:left w:val="nil"/>
          <w:bottom w:val="nil"/>
          <w:right w:val="nil"/>
          <w:between w:val="nil"/>
        </w:pBdr>
        <w:spacing w:before="240" w:after="0"/>
        <w:jc w:val="both"/>
        <w:rPr>
          <w:rFonts w:ascii="Arial" w:eastAsia="Arial" w:hAnsi="Arial" w:cs="Arial"/>
          <w:sz w:val="19"/>
          <w:szCs w:val="19"/>
        </w:rPr>
      </w:pPr>
      <w:r>
        <w:rPr>
          <w:rFonts w:ascii="Arial" w:eastAsia="Arial" w:hAnsi="Arial" w:cs="Arial"/>
          <w:sz w:val="19"/>
          <w:szCs w:val="19"/>
        </w:rPr>
        <w:t>En 1954 el papa Pío XII apoyó tácitamente esta jornada de memoria colectiva (1 de mayo), al declararla como festividad de San José Obrero, trabajador que entendió de carencias, supo de estrecheces en su familia llevándolas con dignidad, sufrió emigración forzada y conoció el cansancio del cuerpo por su esfuerzo, vivió como vive cualquier trabajador; se le conoce en su tiempo como José «el artesano».</w:t>
      </w:r>
    </w:p>
    <w:p w:rsidR="00807DBA" w:rsidRDefault="0056117E">
      <w:pPr>
        <w:pBdr>
          <w:top w:val="nil"/>
          <w:left w:val="nil"/>
          <w:bottom w:val="nil"/>
          <w:right w:val="nil"/>
          <w:between w:val="nil"/>
        </w:pBdr>
        <w:spacing w:before="240" w:after="0"/>
        <w:ind w:left="720"/>
        <w:jc w:val="both"/>
        <w:rPr>
          <w:rFonts w:ascii="Arial" w:eastAsia="Arial" w:hAnsi="Arial" w:cs="Arial"/>
          <w:sz w:val="19"/>
          <w:szCs w:val="19"/>
        </w:rPr>
      </w:pPr>
      <w:r>
        <w:rPr>
          <w:rFonts w:ascii="Arial" w:eastAsia="Arial" w:hAnsi="Arial" w:cs="Arial"/>
          <w:sz w:val="19"/>
          <w:szCs w:val="19"/>
        </w:rPr>
        <w:t>Una conmemoración bien distinta que ha de celebrarse desde el punto de partida del amor a Dios y de ahí pasar a la vigilancia por la responsabilidad de todos y de cada uno en la relación laboral basada en el amor.</w:t>
      </w:r>
    </w:p>
    <w:p w:rsidR="00807DBA" w:rsidRDefault="00807DBA">
      <w:pPr>
        <w:jc w:val="both"/>
        <w:rPr>
          <w:sz w:val="24"/>
          <w:szCs w:val="24"/>
        </w:rPr>
      </w:pPr>
      <w:bookmarkStart w:id="2" w:name="_heading=h.8qafcbu7s1sn" w:colFirst="0" w:colLast="0"/>
      <w:bookmarkEnd w:id="2"/>
    </w:p>
    <w:p w:rsidR="00807DBA" w:rsidRDefault="0056117E">
      <w:pPr>
        <w:pBdr>
          <w:top w:val="nil"/>
          <w:left w:val="nil"/>
          <w:bottom w:val="nil"/>
          <w:right w:val="nil"/>
          <w:between w:val="nil"/>
        </w:pBdr>
        <w:spacing w:before="240" w:after="0"/>
        <w:ind w:firstLine="360"/>
        <w:jc w:val="both"/>
        <w:rPr>
          <w:rFonts w:ascii="Arial" w:eastAsia="Arial" w:hAnsi="Arial" w:cs="Arial"/>
          <w:sz w:val="19"/>
          <w:szCs w:val="19"/>
        </w:rPr>
      </w:pPr>
      <w:r>
        <w:rPr>
          <w:rFonts w:ascii="Arial" w:eastAsia="Arial" w:hAnsi="Arial" w:cs="Arial"/>
          <w:sz w:val="19"/>
          <w:szCs w:val="19"/>
        </w:rPr>
        <w:t>La historia del 1ro de mayo es un hito que lleva  a la memoria a observar y reflexionar el recorrido hecho por los obreros y también al ejercicio de mirar y construir un futuro para comprender los códigos actuales, no todos sustentados en la dignidad.</w:t>
      </w:r>
    </w:p>
    <w:p w:rsidR="00807DBA" w:rsidRDefault="0056117E">
      <w:pPr>
        <w:pBdr>
          <w:top w:val="nil"/>
          <w:left w:val="nil"/>
          <w:bottom w:val="nil"/>
          <w:right w:val="nil"/>
          <w:between w:val="nil"/>
        </w:pBdr>
        <w:spacing w:before="240" w:after="0"/>
        <w:ind w:firstLine="360"/>
        <w:jc w:val="both"/>
        <w:rPr>
          <w:rFonts w:ascii="Arial" w:eastAsia="Arial" w:hAnsi="Arial" w:cs="Arial"/>
          <w:sz w:val="19"/>
          <w:szCs w:val="19"/>
        </w:rPr>
      </w:pPr>
      <w:r>
        <w:rPr>
          <w:rFonts w:ascii="Arial" w:eastAsia="Arial" w:hAnsi="Arial" w:cs="Arial"/>
          <w:sz w:val="19"/>
          <w:szCs w:val="19"/>
        </w:rPr>
        <w:t>En el mundo actual, aún queda por afrontar los desequilibrios económicos y sociales de algunos sectores, remediar  situaciones de injusticia, rescatar los pueblos sometidos en la pobreza, acabar con el trabajo en condiciones de esclavitud y la discriminación, con la intimidación y la precariedad laboral, extinguir el trabajo infantil y el desempleo.</w:t>
      </w:r>
    </w:p>
    <w:p w:rsidR="00807DBA" w:rsidRDefault="0056117E">
      <w:pPr>
        <w:pBdr>
          <w:top w:val="nil"/>
          <w:left w:val="nil"/>
          <w:bottom w:val="nil"/>
          <w:right w:val="nil"/>
          <w:between w:val="nil"/>
        </w:pBdr>
        <w:spacing w:before="240" w:after="0"/>
        <w:ind w:firstLine="360"/>
        <w:jc w:val="both"/>
        <w:rPr>
          <w:rFonts w:ascii="Arial" w:eastAsia="Arial" w:hAnsi="Arial" w:cs="Arial"/>
          <w:sz w:val="19"/>
          <w:szCs w:val="19"/>
        </w:rPr>
      </w:pPr>
      <w:r>
        <w:rPr>
          <w:rFonts w:ascii="Arial" w:eastAsia="Arial" w:hAnsi="Arial" w:cs="Arial"/>
          <w:sz w:val="19"/>
          <w:szCs w:val="19"/>
        </w:rPr>
        <w:t xml:space="preserve"> En  estos tiempos difíciles para todos donde hay incertidumbre, desesperanza, tristeza y angustia, porque peligra la salud de la humanidad y porque el trabajo, bien  esencial de sustento para la vida, se encuentra paralizado para la mayoría; es imprescindible  que nos unamos como hermanos en oración para pedir a la Virgen del Huerto que nos proteja y  permita a todo el mundo salir de esta pandemia y recuperar las actividades laborales como las cotidianas. </w:t>
      </w:r>
    </w:p>
    <w:p w:rsidR="00807DBA" w:rsidRDefault="0056117E">
      <w:pPr>
        <w:pBdr>
          <w:top w:val="nil"/>
          <w:left w:val="nil"/>
          <w:bottom w:val="nil"/>
          <w:right w:val="nil"/>
          <w:between w:val="nil"/>
        </w:pBdr>
        <w:spacing w:before="240" w:after="0"/>
        <w:ind w:firstLine="360"/>
        <w:jc w:val="both"/>
        <w:rPr>
          <w:rFonts w:ascii="Arial" w:eastAsia="Arial" w:hAnsi="Arial" w:cs="Arial"/>
          <w:sz w:val="19"/>
          <w:szCs w:val="19"/>
        </w:rPr>
      </w:pPr>
      <w:r>
        <w:rPr>
          <w:rFonts w:ascii="Arial" w:eastAsia="Arial" w:hAnsi="Arial" w:cs="Arial"/>
          <w:sz w:val="19"/>
          <w:szCs w:val="19"/>
        </w:rPr>
        <w:t>Nunca perdamos la esperanza, la fe, y nos entreguemos en los brazos de nuestra madre MARIA DEL HUERTO para que nos proteja y nos cuide.</w:t>
      </w:r>
    </w:p>
    <w:p w:rsidR="00807DBA" w:rsidRDefault="00807DBA">
      <w:pPr>
        <w:pBdr>
          <w:top w:val="nil"/>
          <w:left w:val="nil"/>
          <w:bottom w:val="nil"/>
          <w:right w:val="nil"/>
          <w:between w:val="nil"/>
        </w:pBdr>
        <w:spacing w:before="240" w:after="0"/>
        <w:ind w:firstLine="360"/>
        <w:jc w:val="both"/>
        <w:rPr>
          <w:rFonts w:ascii="Arial" w:eastAsia="Arial" w:hAnsi="Arial" w:cs="Arial"/>
          <w:sz w:val="19"/>
          <w:szCs w:val="19"/>
        </w:rPr>
      </w:pPr>
    </w:p>
    <w:p w:rsidR="00807DBA" w:rsidRDefault="00807DBA">
      <w:pPr>
        <w:pBdr>
          <w:top w:val="nil"/>
          <w:left w:val="nil"/>
          <w:bottom w:val="nil"/>
          <w:right w:val="nil"/>
          <w:between w:val="nil"/>
        </w:pBdr>
        <w:spacing w:before="240" w:after="0"/>
        <w:ind w:left="720"/>
        <w:jc w:val="both"/>
        <w:rPr>
          <w:rFonts w:ascii="Arial" w:eastAsia="Arial" w:hAnsi="Arial" w:cs="Arial"/>
          <w:sz w:val="19"/>
          <w:szCs w:val="19"/>
        </w:rPr>
      </w:pPr>
    </w:p>
    <w:p w:rsidR="00807DBA" w:rsidRDefault="0056117E">
      <w:pPr>
        <w:pBdr>
          <w:top w:val="nil"/>
          <w:left w:val="nil"/>
          <w:bottom w:val="nil"/>
          <w:right w:val="nil"/>
          <w:between w:val="nil"/>
        </w:pBdr>
        <w:spacing w:before="240" w:after="0"/>
        <w:ind w:left="720"/>
        <w:jc w:val="both"/>
        <w:rPr>
          <w:rFonts w:ascii="Arial" w:eastAsia="Arial" w:hAnsi="Arial" w:cs="Arial"/>
          <w:sz w:val="19"/>
          <w:szCs w:val="19"/>
        </w:rPr>
      </w:pPr>
      <w:r>
        <w:rPr>
          <w:rFonts w:ascii="Arial" w:eastAsia="Arial" w:hAnsi="Arial" w:cs="Arial"/>
          <w:sz w:val="19"/>
          <w:szCs w:val="19"/>
        </w:rPr>
        <w:t>Fuente:http://diagonales.infonews.com/nota-179723-Dia-del-trabajador--por-que-el-1%C2%BA-de-ayo.html</w:t>
      </w:r>
    </w:p>
    <w:p w:rsidR="00807DBA" w:rsidRDefault="0056117E">
      <w:pPr>
        <w:pBdr>
          <w:top w:val="nil"/>
          <w:left w:val="nil"/>
          <w:bottom w:val="nil"/>
          <w:right w:val="nil"/>
          <w:between w:val="nil"/>
        </w:pBdr>
        <w:spacing w:before="240" w:after="0"/>
        <w:ind w:left="720"/>
        <w:jc w:val="both"/>
        <w:rPr>
          <w:rFonts w:ascii="Arial" w:eastAsia="Arial" w:hAnsi="Arial" w:cs="Arial"/>
          <w:sz w:val="19"/>
          <w:szCs w:val="19"/>
        </w:rPr>
      </w:pPr>
      <w:r>
        <w:rPr>
          <w:rFonts w:ascii="Arial" w:eastAsia="Arial" w:hAnsi="Arial" w:cs="Arial"/>
          <w:sz w:val="19"/>
          <w:szCs w:val="19"/>
        </w:rPr>
        <w:t>-http://es.catholic.net/santoral/</w:t>
      </w:r>
      <w:proofErr w:type="spellStart"/>
      <w:r>
        <w:rPr>
          <w:rFonts w:ascii="Arial" w:eastAsia="Arial" w:hAnsi="Arial" w:cs="Arial"/>
          <w:sz w:val="19"/>
          <w:szCs w:val="19"/>
        </w:rPr>
        <w:t>articulo.php?id</w:t>
      </w:r>
      <w:proofErr w:type="spellEnd"/>
      <w:r>
        <w:rPr>
          <w:rFonts w:ascii="Arial" w:eastAsia="Arial" w:hAnsi="Arial" w:cs="Arial"/>
          <w:sz w:val="19"/>
          <w:szCs w:val="19"/>
        </w:rPr>
        <w:t>=310.</w:t>
      </w:r>
    </w:p>
    <w:p w:rsidR="00807DBA" w:rsidRDefault="00807DBA">
      <w:pPr>
        <w:pBdr>
          <w:top w:val="nil"/>
          <w:left w:val="nil"/>
          <w:bottom w:val="nil"/>
          <w:right w:val="nil"/>
          <w:between w:val="nil"/>
        </w:pBdr>
        <w:spacing w:before="240" w:after="0"/>
        <w:ind w:left="720"/>
        <w:jc w:val="both"/>
        <w:rPr>
          <w:rFonts w:ascii="Arial" w:eastAsia="Arial" w:hAnsi="Arial" w:cs="Arial"/>
          <w:sz w:val="19"/>
          <w:szCs w:val="19"/>
        </w:rPr>
      </w:pPr>
    </w:p>
    <w:p w:rsidR="00807DBA" w:rsidRDefault="0056117E">
      <w:pPr>
        <w:pBdr>
          <w:top w:val="nil"/>
          <w:left w:val="nil"/>
          <w:bottom w:val="nil"/>
          <w:right w:val="nil"/>
          <w:between w:val="nil"/>
        </w:pBdr>
        <w:spacing w:before="240" w:after="0"/>
        <w:ind w:left="720"/>
        <w:jc w:val="both"/>
        <w:rPr>
          <w:rFonts w:ascii="Arial" w:eastAsia="Arial" w:hAnsi="Arial" w:cs="Arial"/>
          <w:sz w:val="19"/>
          <w:szCs w:val="19"/>
        </w:rPr>
      </w:pPr>
      <w:r>
        <w:rPr>
          <w:rFonts w:ascii="Arial" w:eastAsia="Arial" w:hAnsi="Arial" w:cs="Arial"/>
          <w:sz w:val="19"/>
          <w:szCs w:val="19"/>
        </w:rPr>
        <w:t xml:space="preserve"> </w:t>
      </w:r>
    </w:p>
    <w:sectPr w:rsidR="00807DB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46B4B"/>
    <w:multiLevelType w:val="multilevel"/>
    <w:tmpl w:val="E72E9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savePreviewPicture/>
  <w:compat>
    <w:compatSetting w:name="compatibilityMode" w:uri="http://schemas.microsoft.com/office/word" w:val="14"/>
  </w:compat>
  <w:rsids>
    <w:rsidRoot w:val="00807DBA"/>
    <w:rsid w:val="0056117E"/>
    <w:rsid w:val="00683885"/>
    <w:rsid w:val="00807DBA"/>
    <w:rsid w:val="00DE50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semiHidden/>
    <w:unhideWhenUsed/>
    <w:rsid w:val="00A41741"/>
    <w:rPr>
      <w:color w:val="0000FF"/>
      <w:u w:val="single"/>
    </w:rPr>
  </w:style>
  <w:style w:type="paragraph" w:styleId="Textodeglobo">
    <w:name w:val="Balloon Text"/>
    <w:basedOn w:val="Normal"/>
    <w:link w:val="TextodegloboCar"/>
    <w:uiPriority w:val="99"/>
    <w:semiHidden/>
    <w:unhideWhenUsed/>
    <w:rsid w:val="00A417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741"/>
    <w:rPr>
      <w:rFonts w:ascii="Tahoma" w:hAnsi="Tahoma" w:cs="Tahoma"/>
      <w:sz w:val="16"/>
      <w:szCs w:val="16"/>
    </w:rPr>
  </w:style>
  <w:style w:type="character" w:customStyle="1" w:styleId="notice-moduledetail-content">
    <w:name w:val="notice-module_detail-content"/>
    <w:basedOn w:val="Fuentedeprrafopredeter"/>
    <w:rsid w:val="00EE5CDE"/>
  </w:style>
  <w:style w:type="character" w:styleId="Textoennegrita">
    <w:name w:val="Strong"/>
    <w:basedOn w:val="Fuentedeprrafopredeter"/>
    <w:uiPriority w:val="22"/>
    <w:qFormat/>
    <w:rsid w:val="00EE5CDE"/>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semiHidden/>
    <w:unhideWhenUsed/>
    <w:rsid w:val="00A41741"/>
    <w:rPr>
      <w:color w:val="0000FF"/>
      <w:u w:val="single"/>
    </w:rPr>
  </w:style>
  <w:style w:type="paragraph" w:styleId="Textodeglobo">
    <w:name w:val="Balloon Text"/>
    <w:basedOn w:val="Normal"/>
    <w:link w:val="TextodegloboCar"/>
    <w:uiPriority w:val="99"/>
    <w:semiHidden/>
    <w:unhideWhenUsed/>
    <w:rsid w:val="00A417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741"/>
    <w:rPr>
      <w:rFonts w:ascii="Tahoma" w:hAnsi="Tahoma" w:cs="Tahoma"/>
      <w:sz w:val="16"/>
      <w:szCs w:val="16"/>
    </w:rPr>
  </w:style>
  <w:style w:type="character" w:customStyle="1" w:styleId="notice-moduledetail-content">
    <w:name w:val="notice-module_detail-content"/>
    <w:basedOn w:val="Fuentedeprrafopredeter"/>
    <w:rsid w:val="00EE5CDE"/>
  </w:style>
  <w:style w:type="character" w:styleId="Textoennegrita">
    <w:name w:val="Strong"/>
    <w:basedOn w:val="Fuentedeprrafopredeter"/>
    <w:uiPriority w:val="22"/>
    <w:qFormat/>
    <w:rsid w:val="00EE5CDE"/>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ZUCljj/VU7cAzyNZ/ZOa+qgYA==">AMUW2mUkcQHoTX9dj0kJWoNx8IHl1BvJMexblIbgtOoQvmBc9SBtoNUEkebAemNCESpiy4K5SNugn4CxJLMF7rtmW6Nuk/iMt1414IindDY8r3khaNgvvWUgQw38i4rS2wpmKlgi31YLHonK2o88tTkNarU+hvkWpQ==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2020-04-27T13:05:00Z</dcterms:created>
  <dcterms:modified xsi:type="dcterms:W3CDTF">2020-04-27T13:05:00Z</dcterms:modified>
</cp:coreProperties>
</file>